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59" w:rsidRPr="00B2421D" w:rsidRDefault="001F6359">
      <w:pPr>
        <w:adjustRightInd w:val="0"/>
        <w:snapToGrid w:val="0"/>
        <w:jc w:val="both"/>
        <w:rPr>
          <w:rFonts w:ascii="標楷體" w:eastAsia="標楷體" w:hAnsi="標楷體"/>
          <w:b/>
        </w:rPr>
      </w:pPr>
      <w:r w:rsidRPr="00B2421D">
        <w:rPr>
          <w:rFonts w:ascii="標楷體" w:eastAsia="標楷體" w:hAnsi="標楷體" w:hint="eastAsia"/>
          <w:b/>
        </w:rPr>
        <w:t>附件一</w:t>
      </w:r>
    </w:p>
    <w:p w:rsidR="001F6359" w:rsidRPr="00B2421D" w:rsidRDefault="001F6359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8"/>
        </w:rPr>
      </w:pPr>
      <w:r w:rsidRPr="00B2421D">
        <w:rPr>
          <w:rFonts w:ascii="標楷體" w:eastAsia="標楷體" w:hAnsi="標楷體" w:hint="eastAsia"/>
          <w:b/>
          <w:sz w:val="40"/>
          <w:szCs w:val="48"/>
        </w:rPr>
        <w:t>南投縣國民中小學推動閱讀評鑑表</w:t>
      </w:r>
    </w:p>
    <w:p w:rsidR="001F6359" w:rsidRPr="00B2421D" w:rsidRDefault="001F635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2421D">
        <w:rPr>
          <w:rFonts w:ascii="標楷體" w:eastAsia="標楷體" w:hAnsi="標楷體" w:hint="eastAsia"/>
          <w:sz w:val="28"/>
          <w:szCs w:val="28"/>
        </w:rPr>
        <w:t>校名：</w:t>
      </w:r>
      <w:r w:rsidRPr="00B2421D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bookmarkStart w:id="0" w:name="_Hlk161827593"/>
      <w:r w:rsidR="001C561A">
        <w:rPr>
          <w:rFonts w:ascii="標楷體" w:eastAsia="標楷體" w:hAnsi="標楷體" w:hint="eastAsia"/>
          <w:sz w:val="28"/>
          <w:szCs w:val="28"/>
          <w:u w:val="single"/>
        </w:rPr>
        <w:t>新民國小</w:t>
      </w:r>
      <w:bookmarkEnd w:id="0"/>
      <w:r w:rsidRPr="00B2421D">
        <w:rPr>
          <w:rFonts w:ascii="標楷體" w:eastAsia="標楷體" w:hAnsi="標楷體" w:hint="eastAsia"/>
          <w:sz w:val="28"/>
          <w:szCs w:val="28"/>
          <w:u w:val="single"/>
        </w:rPr>
        <w:t xml:space="preserve">     　　　　  </w:t>
      </w:r>
      <w:r w:rsidRPr="00B2421D">
        <w:rPr>
          <w:rFonts w:ascii="標楷體" w:eastAsia="標楷體" w:hAnsi="標楷體" w:hint="eastAsia"/>
          <w:sz w:val="28"/>
          <w:szCs w:val="28"/>
        </w:rPr>
        <w:t xml:space="preserve">　   </w:t>
      </w:r>
    </w:p>
    <w:tbl>
      <w:tblPr>
        <w:tblW w:w="5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290"/>
        <w:gridCol w:w="5163"/>
        <w:gridCol w:w="1267"/>
        <w:gridCol w:w="1267"/>
        <w:gridCol w:w="3867"/>
      </w:tblGrid>
      <w:tr w:rsidR="001F6359" w:rsidRPr="00B2421D" w:rsidTr="00807366">
        <w:trPr>
          <w:trHeight w:val="680"/>
        </w:trPr>
        <w:tc>
          <w:tcPr>
            <w:tcW w:w="606" w:type="pct"/>
            <w:vAlign w:val="center"/>
          </w:tcPr>
          <w:p w:rsidR="001F6359" w:rsidRPr="00B2421D" w:rsidRDefault="001F6359" w:rsidP="00D67B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21D">
              <w:rPr>
                <w:rFonts w:ascii="標楷體" w:eastAsia="標楷體" w:hAnsi="標楷體" w:hint="eastAsia"/>
                <w:b/>
                <w:sz w:val="28"/>
                <w:szCs w:val="32"/>
              </w:rPr>
              <w:t>評鑑項目</w:t>
            </w:r>
          </w:p>
        </w:tc>
        <w:tc>
          <w:tcPr>
            <w:tcW w:w="441" w:type="pct"/>
            <w:vAlign w:val="center"/>
          </w:tcPr>
          <w:p w:rsidR="001F6359" w:rsidRPr="00B2421D" w:rsidRDefault="001F6359" w:rsidP="00D67B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21D">
              <w:rPr>
                <w:rFonts w:ascii="標楷體" w:eastAsia="標楷體" w:hAnsi="標楷體" w:hint="eastAsia"/>
                <w:b/>
                <w:sz w:val="28"/>
              </w:rPr>
              <w:t>學校自</w:t>
            </w:r>
            <w:r w:rsidRPr="00B2421D">
              <w:rPr>
                <w:rFonts w:ascii="標楷體" w:eastAsia="標楷體" w:hAnsi="標楷體"/>
                <w:b/>
                <w:sz w:val="28"/>
              </w:rPr>
              <w:br/>
            </w:r>
            <w:r w:rsidRPr="00B2421D">
              <w:rPr>
                <w:rFonts w:ascii="標楷體" w:eastAsia="標楷體" w:hAnsi="標楷體" w:hint="eastAsia"/>
                <w:b/>
                <w:sz w:val="28"/>
              </w:rPr>
              <w:t>評分數</w:t>
            </w:r>
          </w:p>
        </w:tc>
        <w:tc>
          <w:tcPr>
            <w:tcW w:w="1765" w:type="pct"/>
            <w:vAlign w:val="center"/>
          </w:tcPr>
          <w:p w:rsidR="001F6359" w:rsidRPr="00B2421D" w:rsidRDefault="001F6359" w:rsidP="00D67B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21D">
              <w:rPr>
                <w:rFonts w:ascii="標楷體" w:eastAsia="標楷體" w:hAnsi="標楷體" w:hint="eastAsia"/>
                <w:b/>
                <w:sz w:val="28"/>
              </w:rPr>
              <w:t>學校實施概述</w:t>
            </w:r>
          </w:p>
        </w:tc>
        <w:tc>
          <w:tcPr>
            <w:tcW w:w="433" w:type="pct"/>
            <w:vAlign w:val="center"/>
          </w:tcPr>
          <w:p w:rsidR="001F6359" w:rsidRPr="00B2421D" w:rsidRDefault="001F6359" w:rsidP="00D67B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21D">
              <w:rPr>
                <w:rFonts w:ascii="標楷體" w:eastAsia="標楷體" w:hAnsi="標楷體" w:hint="eastAsia"/>
                <w:b/>
                <w:sz w:val="28"/>
              </w:rPr>
              <w:t>評審初</w:t>
            </w:r>
            <w:r w:rsidRPr="00B2421D">
              <w:rPr>
                <w:rFonts w:ascii="標楷體" w:eastAsia="標楷體" w:hAnsi="標楷體"/>
                <w:b/>
                <w:sz w:val="28"/>
              </w:rPr>
              <w:br/>
            </w:r>
            <w:r w:rsidRPr="00B2421D">
              <w:rPr>
                <w:rFonts w:ascii="標楷體" w:eastAsia="標楷體" w:hAnsi="標楷體" w:hint="eastAsia"/>
                <w:b/>
                <w:sz w:val="28"/>
              </w:rPr>
              <w:t>評分數</w:t>
            </w:r>
          </w:p>
        </w:tc>
        <w:tc>
          <w:tcPr>
            <w:tcW w:w="433" w:type="pct"/>
            <w:vAlign w:val="center"/>
          </w:tcPr>
          <w:p w:rsidR="001F6359" w:rsidRPr="00B2421D" w:rsidRDefault="001F6359" w:rsidP="00D67B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21D">
              <w:rPr>
                <w:rFonts w:ascii="標楷體" w:eastAsia="標楷體" w:hAnsi="標楷體" w:hint="eastAsia"/>
                <w:b/>
                <w:sz w:val="28"/>
              </w:rPr>
              <w:t>評審複</w:t>
            </w:r>
            <w:r w:rsidRPr="00B2421D">
              <w:rPr>
                <w:rFonts w:ascii="標楷體" w:eastAsia="標楷體" w:hAnsi="標楷體"/>
                <w:b/>
                <w:sz w:val="28"/>
              </w:rPr>
              <w:br/>
            </w:r>
            <w:r w:rsidRPr="00B2421D">
              <w:rPr>
                <w:rFonts w:ascii="標楷體" w:eastAsia="標楷體" w:hAnsi="標楷體" w:hint="eastAsia"/>
                <w:b/>
                <w:sz w:val="28"/>
              </w:rPr>
              <w:t>評分數</w:t>
            </w:r>
          </w:p>
        </w:tc>
        <w:tc>
          <w:tcPr>
            <w:tcW w:w="1322" w:type="pct"/>
            <w:vAlign w:val="center"/>
          </w:tcPr>
          <w:p w:rsidR="001F6359" w:rsidRPr="00B2421D" w:rsidRDefault="001F6359" w:rsidP="00D67B3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421D">
              <w:rPr>
                <w:rFonts w:ascii="標楷體" w:eastAsia="標楷體" w:hAnsi="標楷體" w:hint="eastAsia"/>
                <w:b/>
                <w:sz w:val="28"/>
              </w:rPr>
              <w:t>評審意見或建議事項</w:t>
            </w:r>
          </w:p>
        </w:tc>
      </w:tr>
      <w:tr w:rsidR="0029690F" w:rsidRPr="00B2421D" w:rsidTr="00807366">
        <w:trPr>
          <w:trHeight w:val="1022"/>
        </w:trPr>
        <w:tc>
          <w:tcPr>
            <w:tcW w:w="606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B2421D">
              <w:rPr>
                <w:rFonts w:ascii="標楷體" w:eastAsia="標楷體" w:hAnsi="標楷體" w:hint="eastAsia"/>
                <w:bCs/>
              </w:rPr>
              <w:t>一、</w:t>
            </w:r>
            <w:r w:rsidRPr="00B2421D">
              <w:rPr>
                <w:rFonts w:ascii="標楷體" w:eastAsia="標楷體" w:hAnsi="標楷體" w:hint="eastAsia"/>
                <w:b/>
                <w:bCs/>
              </w:rPr>
              <w:t>閱讀推動之理念、目標及組織架構</w:t>
            </w:r>
            <w:r w:rsidRPr="00B2421D">
              <w:rPr>
                <w:rFonts w:ascii="標楷體" w:eastAsia="標楷體" w:hAnsi="標楷體" w:hint="eastAsia"/>
                <w:bCs/>
              </w:rPr>
              <w:t>（10分）</w:t>
            </w:r>
          </w:p>
        </w:tc>
        <w:tc>
          <w:tcPr>
            <w:tcW w:w="441" w:type="pct"/>
          </w:tcPr>
          <w:p w:rsidR="0029690F" w:rsidRPr="00B2421D" w:rsidRDefault="00D44949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765" w:type="pct"/>
            <w:vAlign w:val="center"/>
          </w:tcPr>
          <w:p w:rsidR="0029690F" w:rsidRPr="001561E6" w:rsidRDefault="0029690F" w:rsidP="00640B9A">
            <w:pPr>
              <w:pStyle w:val="Web"/>
              <w:spacing w:before="0" w:beforeAutospacing="0" w:after="150" w:afterAutospacing="0"/>
              <w:ind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561E6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本校所處位置非山非市區，當地學區居民普遍以務農或打零工維生，且因中低收入家庭及新住民家戶數較多，少有接受大量的文化刺激的機會，使得學生學習動機不足、傳統文化較不受到重視及自信心不足等問題。因此以</w:t>
            </w:r>
            <w:r w:rsidRPr="001561E6">
              <w:rPr>
                <w:rFonts w:ascii="標楷體" w:eastAsia="標楷體" w:hAnsi="標楷體"/>
                <w:sz w:val="20"/>
                <w:szCs w:val="20"/>
              </w:rPr>
              <w:t>學校願景「尊重、關懷、合作、創新」，以培養孩子主動 學習，追求新知為基礎；超越自我，創造新局為目標。</w:t>
            </w:r>
            <w:r w:rsidRPr="001561E6">
              <w:rPr>
                <w:rFonts w:ascii="標楷體" w:eastAsia="標楷體" w:hAnsi="標楷體"/>
                <w:color w:val="333333"/>
                <w:sz w:val="20"/>
                <w:szCs w:val="20"/>
              </w:rPr>
              <w:t>並</w:t>
            </w:r>
            <w:r w:rsidRPr="001561E6">
              <w:rPr>
                <w:rFonts w:ascii="標楷體" w:eastAsia="標楷體" w:hAnsi="標楷體"/>
                <w:sz w:val="20"/>
                <w:szCs w:val="20"/>
              </w:rPr>
              <w:t>結合學校、家庭、社會資源，營造學習型組織，奠定永續發展的基礎，為學生提供優質學習環境。透過學校閱讀教育的推動，提供孩子多元的文化刺激，以增進其創造思考力及語文能力。</w:t>
            </w:r>
            <w:r w:rsidR="001561E6" w:rsidRPr="001561E6">
              <w:rPr>
                <w:rFonts w:ascii="標楷體" w:eastAsia="標楷體" w:hAnsi="標楷體"/>
                <w:sz w:val="20"/>
                <w:szCs w:val="20"/>
              </w:rPr>
              <w:t>閱讀推動短中長期程目標內涵</w:t>
            </w:r>
            <w:r w:rsidRPr="001561E6">
              <w:rPr>
                <w:rFonts w:ascii="標楷體" w:eastAsia="標楷體" w:hAnsi="標楷體"/>
                <w:color w:val="333333"/>
                <w:sz w:val="20"/>
                <w:szCs w:val="20"/>
              </w:rPr>
              <w:t>，</w:t>
            </w:r>
            <w:r w:rsidR="00FF2F3D" w:rsidRPr="001561E6">
              <w:rPr>
                <w:rFonts w:ascii="標楷體" w:eastAsia="標楷體" w:hAnsi="標楷體"/>
                <w:color w:val="333333"/>
                <w:sz w:val="20"/>
                <w:szCs w:val="20"/>
              </w:rPr>
              <w:t>來</w:t>
            </w:r>
            <w:r w:rsidRPr="001561E6">
              <w:rPr>
                <w:rFonts w:ascii="標楷體" w:eastAsia="標楷體" w:hAnsi="標楷體"/>
                <w:color w:val="333333"/>
                <w:sz w:val="20"/>
                <w:szCs w:val="20"/>
              </w:rPr>
              <w:t>建立全校性長期閱讀推動計畫，</w:t>
            </w:r>
            <w:r w:rsidR="009B722A">
              <w:rPr>
                <w:rFonts w:ascii="標楷體" w:eastAsia="標楷體" w:hAnsi="標楷體"/>
                <w:color w:val="333333"/>
                <w:sz w:val="20"/>
                <w:szCs w:val="20"/>
              </w:rPr>
              <w:t>並</w:t>
            </w:r>
            <w:r w:rsidR="00FF2F3D" w:rsidRPr="001561E6">
              <w:rPr>
                <w:rFonts w:ascii="標楷體" w:eastAsia="標楷體" w:hAnsi="標楷體"/>
                <w:color w:val="333333"/>
                <w:sz w:val="20"/>
                <w:szCs w:val="20"/>
              </w:rPr>
              <w:t>由</w:t>
            </w:r>
            <w:r w:rsidRPr="001561E6">
              <w:rPr>
                <w:rFonts w:ascii="標楷體" w:eastAsia="標楷體" w:hAnsi="標楷體"/>
                <w:color w:val="333333"/>
                <w:sz w:val="20"/>
                <w:szCs w:val="20"/>
              </w:rPr>
              <w:t>校內人員分工合作推動閱讀活動。</w:t>
            </w: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690F" w:rsidRPr="00B2421D" w:rsidTr="00807366">
        <w:trPr>
          <w:trHeight w:val="994"/>
        </w:trPr>
        <w:tc>
          <w:tcPr>
            <w:tcW w:w="606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B2421D">
              <w:rPr>
                <w:rFonts w:ascii="標楷體" w:eastAsia="標楷體" w:hAnsi="標楷體" w:hint="eastAsia"/>
                <w:bCs/>
              </w:rPr>
              <w:t>二、</w:t>
            </w:r>
            <w:r w:rsidRPr="00B2421D">
              <w:rPr>
                <w:rFonts w:ascii="標楷體" w:eastAsia="標楷體" w:hAnsi="標楷體" w:hint="eastAsia"/>
                <w:b/>
                <w:bCs/>
              </w:rPr>
              <w:t>閱讀資源整合與環境營造</w:t>
            </w:r>
            <w:r w:rsidRPr="00B2421D">
              <w:rPr>
                <w:rFonts w:ascii="標楷體" w:eastAsia="標楷體" w:hAnsi="標楷體" w:hint="eastAsia"/>
                <w:bCs/>
              </w:rPr>
              <w:t>（</w:t>
            </w:r>
            <w:r w:rsidR="001659AF">
              <w:rPr>
                <w:rFonts w:ascii="標楷體" w:eastAsia="標楷體" w:hAnsi="標楷體" w:hint="eastAsia"/>
                <w:bCs/>
              </w:rPr>
              <w:t>25</w:t>
            </w:r>
            <w:r w:rsidRPr="00B2421D">
              <w:rPr>
                <w:rFonts w:ascii="標楷體" w:eastAsia="標楷體" w:hAnsi="標楷體" w:hint="eastAsia"/>
                <w:bCs/>
              </w:rPr>
              <w:t>分）</w:t>
            </w:r>
          </w:p>
        </w:tc>
        <w:tc>
          <w:tcPr>
            <w:tcW w:w="441" w:type="pct"/>
          </w:tcPr>
          <w:p w:rsidR="0029690F" w:rsidRPr="00B2421D" w:rsidRDefault="00F257E6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045BC8">
              <w:rPr>
                <w:rFonts w:ascii="標楷體" w:eastAsia="標楷體" w:hAnsi="標楷體" w:hint="eastAsia"/>
                <w:b/>
                <w:sz w:val="28"/>
              </w:rPr>
              <w:t>2</w:t>
            </w:r>
            <w:bookmarkStart w:id="1" w:name="_GoBack"/>
            <w:bookmarkEnd w:id="1"/>
          </w:p>
        </w:tc>
        <w:tc>
          <w:tcPr>
            <w:tcW w:w="1765" w:type="pct"/>
            <w:vAlign w:val="center"/>
          </w:tcPr>
          <w:p w:rsidR="0029690F" w:rsidRPr="00060886" w:rsidRDefault="0029690F" w:rsidP="00640B9A">
            <w:pPr>
              <w:pStyle w:val="Web"/>
              <w:shd w:val="clear" w:color="auto" w:fill="FFFFFF"/>
              <w:spacing w:before="0" w:beforeAutospacing="0" w:after="150" w:afterAutospacing="0"/>
              <w:ind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本校積極提升藏書量，積極尋求向外界資源，以增進閱讀資源，擴展閱讀的深度與廣度。並且充實圖書館的設備。</w:t>
            </w:r>
            <w:r w:rsidR="00D44949">
              <w:rPr>
                <w:rFonts w:ascii="標楷體" w:eastAsia="標楷體" w:hAnsi="標楷體"/>
                <w:color w:val="333333"/>
                <w:sz w:val="20"/>
                <w:szCs w:val="20"/>
              </w:rPr>
              <w:t>並</w:t>
            </w: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開啟學生發展更為多元的知能背景知識，因此無論本校家長、名間鄉圖書館、林賴足基金會或其他的善心單位，均是本校尋求支援的來源。並參與名間鄉內閱讀心得寫作</w:t>
            </w:r>
            <w:r w:rsidR="00D44949"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。</w:t>
            </w: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與佛光山雲水書車合作，每月到校由義工說故事給小朋友聽，並有進行新書借閱活動。</w:t>
            </w:r>
            <w:r w:rsidR="00D44949">
              <w:rPr>
                <w:rFonts w:ascii="標楷體" w:eastAsia="標楷體" w:hAnsi="標楷體"/>
                <w:color w:val="333333"/>
                <w:sz w:val="20"/>
                <w:szCs w:val="20"/>
              </w:rPr>
              <w:t>更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t>結合</w:t>
            </w:r>
            <w:r w:rsidR="005C51A9">
              <w:rPr>
                <w:rFonts w:ascii="標楷體" w:eastAsia="標楷體" w:hAnsi="標楷體" w:hint="eastAsia"/>
                <w:sz w:val="20"/>
                <w:szCs w:val="20"/>
              </w:rPr>
              <w:t>元大基金會說書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t>活動運用書</w:t>
            </w:r>
            <w:r w:rsidR="005C51A9">
              <w:rPr>
                <w:rFonts w:ascii="標楷體" w:eastAsia="標楷體" w:hAnsi="標楷體" w:hint="eastAsia"/>
                <w:sz w:val="20"/>
                <w:szCs w:val="20"/>
              </w:rPr>
              <w:t>籍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t>分享介紹，以進行閱讀相關知識分享活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lastRenderedPageBreak/>
              <w:t>動。</w:t>
            </w: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結合南投縣內18度C閱讀護照獎勵制度，並進行閱讀護照寫作，</w:t>
            </w:r>
            <w:r w:rsidR="00FC15B3">
              <w:rPr>
                <w:rFonts w:ascii="標楷體" w:eastAsia="標楷體" w:hAnsi="標楷體"/>
                <w:color w:val="333333"/>
                <w:sz w:val="20"/>
                <w:szCs w:val="20"/>
              </w:rPr>
              <w:t>在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t>教室</w:t>
            </w:r>
            <w:r w:rsidRPr="00060886">
              <w:rPr>
                <w:rFonts w:ascii="標楷體" w:eastAsia="標楷體" w:hAnsi="標楷體"/>
                <w:b/>
                <w:bCs/>
                <w:sz w:val="20"/>
                <w:szCs w:val="20"/>
              </w:rPr>
              <w:t>規畫班級圖書角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t>，設置『班級書箱』，以增加</w:t>
            </w:r>
            <w:r w:rsidR="009B722A">
              <w:rPr>
                <w:rFonts w:ascii="標楷體" w:eastAsia="標楷體" w:hAnsi="標楷體"/>
                <w:sz w:val="20"/>
                <w:szCs w:val="20"/>
              </w:rPr>
              <w:t>圖書</w:t>
            </w:r>
            <w:r w:rsidRPr="00060886">
              <w:rPr>
                <w:rFonts w:ascii="標楷體" w:eastAsia="標楷體" w:hAnsi="標楷體"/>
                <w:sz w:val="20"/>
                <w:szCs w:val="20"/>
              </w:rPr>
              <w:t>利用率。</w:t>
            </w:r>
            <w:r w:rsidR="00FC15B3">
              <w:rPr>
                <w:rFonts w:ascii="標楷體" w:eastAsia="標楷體" w:hAnsi="標楷體"/>
                <w:sz w:val="20"/>
                <w:szCs w:val="20"/>
              </w:rPr>
              <w:t>於</w:t>
            </w: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晨光</w:t>
            </w:r>
            <w:r w:rsidR="00FC15B3">
              <w:rPr>
                <w:rFonts w:ascii="標楷體" w:eastAsia="標楷體" w:hAnsi="標楷體"/>
                <w:color w:val="333333"/>
                <w:sz w:val="20"/>
                <w:szCs w:val="20"/>
              </w:rPr>
              <w:t>進行</w:t>
            </w: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閱讀活動，</w:t>
            </w:r>
            <w:r w:rsidR="00FC15B3">
              <w:rPr>
                <w:rFonts w:ascii="標楷體" w:eastAsia="標楷體" w:hAnsi="標楷體"/>
                <w:color w:val="333333"/>
                <w:sz w:val="20"/>
                <w:szCs w:val="20"/>
              </w:rPr>
              <w:t>更</w:t>
            </w:r>
            <w:r w:rsidRPr="00060886">
              <w:rPr>
                <w:rFonts w:ascii="標楷體" w:eastAsia="標楷體" w:hAnsi="標楷體"/>
                <w:color w:val="333333"/>
                <w:sz w:val="20"/>
                <w:szCs w:val="20"/>
              </w:rPr>
              <w:t>於走廊空間多元利用，讓學生隨時均能有閱讀之機會。</w:t>
            </w: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690F" w:rsidRPr="00B2421D" w:rsidTr="00807366">
        <w:trPr>
          <w:trHeight w:val="980"/>
        </w:trPr>
        <w:tc>
          <w:tcPr>
            <w:tcW w:w="606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B2421D">
              <w:rPr>
                <w:rFonts w:ascii="標楷體" w:eastAsia="標楷體" w:hAnsi="標楷體" w:hint="eastAsia"/>
                <w:bCs/>
              </w:rPr>
              <w:t>三、</w:t>
            </w:r>
            <w:r w:rsidRPr="00B2421D">
              <w:rPr>
                <w:rFonts w:ascii="標楷體" w:eastAsia="標楷體" w:hAnsi="標楷體" w:hint="eastAsia"/>
                <w:b/>
                <w:bCs/>
              </w:rPr>
              <w:t>閱讀教學之規劃與實施</w:t>
            </w:r>
            <w:r w:rsidRPr="00B2421D">
              <w:rPr>
                <w:rFonts w:ascii="標楷體" w:eastAsia="標楷體" w:hAnsi="標楷體" w:hint="eastAsia"/>
                <w:bCs/>
              </w:rPr>
              <w:t>（25分）</w:t>
            </w:r>
          </w:p>
        </w:tc>
        <w:tc>
          <w:tcPr>
            <w:tcW w:w="441" w:type="pct"/>
          </w:tcPr>
          <w:p w:rsidR="0029690F" w:rsidRPr="00B2421D" w:rsidRDefault="00832939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571FB9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765" w:type="pct"/>
            <w:vAlign w:val="center"/>
          </w:tcPr>
          <w:p w:rsidR="0029690F" w:rsidRDefault="0029690F" w:rsidP="00640B9A">
            <w:pPr>
              <w:ind w:firstLineChars="200" w:firstLine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每週一節課實施學校本位課程</w:t>
            </w:r>
            <w:r w:rsidR="008C4764"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兒童讀經</w:t>
            </w:r>
            <w:r w:rsidR="008C4764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活動</w:t>
            </w:r>
            <w:r w:rsidR="008C4764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F257E6">
              <w:rPr>
                <w:rFonts w:ascii="標楷體" w:eastAsia="標楷體" w:hAnsi="標楷體" w:hint="eastAsia"/>
                <w:sz w:val="20"/>
                <w:szCs w:val="20"/>
              </w:rPr>
              <w:t>在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週</w:t>
            </w:r>
            <w:r w:rsidR="005C51A9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全校性共同彈性時間規劃全校讀經背誦活動，</w:t>
            </w:r>
            <w:r w:rsidR="00F257E6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配合議題宣導辦理</w:t>
            </w:r>
            <w:r w:rsidR="00FC15B3">
              <w:rPr>
                <w:rFonts w:ascii="標楷體" w:eastAsia="標楷體" w:hAnsi="標楷體" w:hint="eastAsia"/>
                <w:sz w:val="20"/>
                <w:szCs w:val="20"/>
              </w:rPr>
              <w:t>競賽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活動增進學生</w:t>
            </w:r>
            <w:r w:rsidR="005C51A9">
              <w:rPr>
                <w:rFonts w:ascii="標楷體" w:eastAsia="標楷體" w:hAnsi="標楷體" w:hint="eastAsia"/>
                <w:sz w:val="20"/>
                <w:szCs w:val="20"/>
              </w:rPr>
              <w:t>演說、朗讀、說故事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能力。</w:t>
            </w:r>
            <w:r w:rsidR="00FC15B3">
              <w:rPr>
                <w:rFonts w:ascii="標楷體" w:eastAsia="標楷體" w:hAnsi="標楷體" w:hint="eastAsia"/>
                <w:sz w:val="20"/>
                <w:szCs w:val="20"/>
              </w:rPr>
              <w:t>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運用國語日報，進行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讀報教育活動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F257E6">
              <w:rPr>
                <w:rFonts w:ascii="標楷體" w:eastAsia="標楷體" w:hAnsi="標楷體" w:hint="eastAsia"/>
                <w:sz w:val="20"/>
                <w:szCs w:val="20"/>
              </w:rPr>
              <w:t>每年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出版新民兒童及畢業特刊，分享學生優良文章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F257E6">
              <w:rPr>
                <w:rFonts w:ascii="標楷體" w:eastAsia="標楷體" w:hAnsi="標楷體" w:hint="eastAsia"/>
                <w:sz w:val="20"/>
                <w:szCs w:val="20"/>
              </w:rPr>
              <w:t>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學校本位</w:t>
            </w: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課程依年段進行延伸閱讀文本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，並於母親節慶祝活動時進行話劇演出及學習成果發表。</w:t>
            </w:r>
            <w:r w:rsidR="00FC15B3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且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設立多元文化書籍專區</w:t>
            </w:r>
            <w:r w:rsidR="009B722A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FC15B3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更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將閱讀理解策略融入</w:t>
            </w:r>
            <w:r w:rsidR="00F257E6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各科學習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領域</w:t>
            </w:r>
            <w:r w:rsidR="00F257E6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且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運用電腦參考網路資源，設計</w:t>
            </w:r>
            <w:r w:rsidR="009B722A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活動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海報，融入藝術與人文領域。</w:t>
            </w: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690F" w:rsidRPr="00B2421D" w:rsidTr="00807366">
        <w:trPr>
          <w:trHeight w:val="1004"/>
        </w:trPr>
        <w:tc>
          <w:tcPr>
            <w:tcW w:w="606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B2421D">
              <w:rPr>
                <w:rFonts w:ascii="標楷體" w:eastAsia="標楷體" w:hAnsi="標楷體" w:hint="eastAsia"/>
                <w:bCs/>
              </w:rPr>
              <w:t>四、</w:t>
            </w:r>
            <w:r w:rsidRPr="00B2421D">
              <w:rPr>
                <w:rFonts w:ascii="標楷體" w:eastAsia="標楷體" w:hAnsi="標楷體" w:hint="eastAsia"/>
                <w:b/>
                <w:bCs/>
              </w:rPr>
              <w:t>學生閱讀學習成效及影響</w:t>
            </w:r>
            <w:r w:rsidRPr="00B2421D">
              <w:rPr>
                <w:rFonts w:ascii="標楷體" w:eastAsia="標楷體" w:hAnsi="標楷體" w:hint="eastAsia"/>
                <w:bCs/>
              </w:rPr>
              <w:t>（25分）</w:t>
            </w:r>
          </w:p>
        </w:tc>
        <w:tc>
          <w:tcPr>
            <w:tcW w:w="441" w:type="pct"/>
          </w:tcPr>
          <w:p w:rsidR="0029690F" w:rsidRPr="00B2421D" w:rsidRDefault="00832939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6C39DC">
              <w:rPr>
                <w:rFonts w:ascii="標楷體" w:eastAsia="標楷體" w:hAnsi="標楷體" w:hint="eastAsia"/>
                <w:b/>
                <w:sz w:val="28"/>
              </w:rPr>
              <w:t>3</w:t>
            </w:r>
          </w:p>
        </w:tc>
        <w:tc>
          <w:tcPr>
            <w:tcW w:w="1765" w:type="pct"/>
            <w:vAlign w:val="center"/>
          </w:tcPr>
          <w:p w:rsidR="0029690F" w:rsidRDefault="0029690F" w:rsidP="00640B9A">
            <w:pPr>
              <w:pStyle w:val="Web"/>
              <w:shd w:val="clear" w:color="auto" w:fill="FFFFFF"/>
              <w:spacing w:before="0" w:beforeAutospacing="0" w:after="150" w:afterAutospacing="0"/>
              <w:ind w:firstLineChars="200" w:firstLine="400"/>
              <w:jc w:val="both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公佈閱讀排行榜，每學期進行閱讀表揚，鼓勵學生多閱讀。</w:t>
            </w:r>
            <w:r w:rsidR="00903333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在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每週</w:t>
            </w:r>
            <w:r w:rsidR="005C51A9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進行全校讀經背誦活動，提供學生發表機會與場所。</w:t>
            </w:r>
            <w:r w:rsidR="00903333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也把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閱讀活動融入各項推廣議題，透過故事性繪本詮釋，加深學生對於議題的印象。</w:t>
            </w:r>
            <w:r w:rsidR="0014493E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另外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結合林賴足基金會採購新書並舉辦好書分享與推薦，鼓勵學生將所閱讀之好書分享與推薦給其他人。</w:t>
            </w:r>
            <w:r w:rsidR="00FC15B3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也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辦</w:t>
            </w:r>
            <w:r w:rsidR="0014493E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理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英語</w:t>
            </w:r>
            <w:r w:rsidR="005C51A9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口說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活動，檢核學習成效。</w:t>
            </w:r>
            <w:r w:rsidR="0014493E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更把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閱讀</w:t>
            </w:r>
            <w:r w:rsidR="0014493E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帶入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母親節感恩活動，讓學生懂得感恩及展現自我。 </w:t>
            </w:r>
          </w:p>
          <w:p w:rsidR="0029690F" w:rsidRDefault="00FC15B3" w:rsidP="00640B9A">
            <w:pPr>
              <w:pStyle w:val="Web"/>
              <w:shd w:val="clear" w:color="auto" w:fill="FFFFFF"/>
              <w:spacing w:before="150" w:beforeAutospacing="0" w:after="150" w:afterAutospacing="0"/>
              <w:ind w:firstLineChars="200" w:firstLine="4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由</w:t>
            </w:r>
            <w:r w:rsidR="0029690F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運用識字量測驗</w:t>
            </w:r>
            <w:r w:rsidR="008C476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及</w:t>
            </w:r>
            <w:r w:rsidR="0029690F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教育部補救教學測驗，對閱讀或識字有障礙的個別學生進行教學輔導。</w:t>
            </w:r>
            <w:r w:rsidR="008C476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也</w:t>
            </w:r>
            <w:r w:rsidR="00EB3C53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在學校規劃</w:t>
            </w:r>
            <w:r w:rsidR="008C476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各領域課程及</w:t>
            </w:r>
            <w:r w:rsidR="0029690F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體驗活動，增進</w:t>
            </w:r>
            <w:r w:rsidR="008C4764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多元學習</w:t>
            </w:r>
            <w:r w:rsidR="0029690F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690F" w:rsidRPr="00B2421D" w:rsidTr="00807366">
        <w:trPr>
          <w:trHeight w:val="1076"/>
        </w:trPr>
        <w:tc>
          <w:tcPr>
            <w:tcW w:w="606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B2421D">
              <w:rPr>
                <w:rFonts w:ascii="標楷體" w:eastAsia="標楷體" w:hAnsi="標楷體" w:hint="eastAsia"/>
                <w:bCs/>
              </w:rPr>
              <w:lastRenderedPageBreak/>
              <w:t>五、</w:t>
            </w:r>
            <w:r w:rsidRPr="00B2421D">
              <w:rPr>
                <w:rFonts w:ascii="標楷體" w:eastAsia="標楷體" w:hAnsi="標楷體" w:hint="eastAsia"/>
                <w:b/>
                <w:bCs/>
              </w:rPr>
              <w:t>閱讀推動專業精進與社群發展</w:t>
            </w:r>
            <w:r w:rsidRPr="00B2421D">
              <w:rPr>
                <w:rFonts w:ascii="標楷體" w:eastAsia="標楷體" w:hAnsi="標楷體" w:hint="eastAsia"/>
                <w:bCs/>
              </w:rPr>
              <w:t>(10分)</w:t>
            </w:r>
          </w:p>
        </w:tc>
        <w:tc>
          <w:tcPr>
            <w:tcW w:w="441" w:type="pct"/>
          </w:tcPr>
          <w:p w:rsidR="0029690F" w:rsidRPr="00B2421D" w:rsidRDefault="00832939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765" w:type="pct"/>
          </w:tcPr>
          <w:p w:rsidR="0029690F" w:rsidRPr="00B2421D" w:rsidRDefault="00EB3C53" w:rsidP="00640B9A">
            <w:pPr>
              <w:pStyle w:val="Web"/>
              <w:shd w:val="clear" w:color="auto" w:fill="FFFFFF"/>
              <w:spacing w:before="150" w:beforeAutospacing="0" w:after="150" w:afterAutospacing="0"/>
              <w:ind w:firstLineChars="200" w:firstLine="400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color w:val="333333"/>
                <w:sz w:val="20"/>
                <w:szCs w:val="20"/>
              </w:rPr>
              <w:t>本校</w:t>
            </w:r>
            <w:r w:rsidR="0029690F" w:rsidRPr="00082FCD">
              <w:rPr>
                <w:rFonts w:ascii="標楷體" w:eastAsia="標楷體" w:hAnsi="標楷體"/>
                <w:color w:val="333333"/>
                <w:sz w:val="20"/>
                <w:szCs w:val="20"/>
              </w:rPr>
              <w:t>負責圖書室管理之教師，積極參加各項圖書閱讀相關研習。</w:t>
            </w:r>
            <w:r>
              <w:rPr>
                <w:rFonts w:ascii="標楷體" w:eastAsia="標楷體" w:hAnsi="標楷體"/>
                <w:color w:val="333333"/>
                <w:sz w:val="20"/>
                <w:szCs w:val="20"/>
              </w:rPr>
              <w:t>也在</w:t>
            </w:r>
            <w:r w:rsidR="0029690F" w:rsidRPr="00082FCD">
              <w:rPr>
                <w:rFonts w:ascii="標楷體" w:eastAsia="標楷體" w:hAnsi="標楷體"/>
                <w:color w:val="333333"/>
                <w:sz w:val="20"/>
                <w:szCs w:val="20"/>
              </w:rPr>
              <w:t>校內週三下午安排教師進修研習，並修訂校本課程以增進課程更合於本校之發展。</w:t>
            </w:r>
            <w:r w:rsidR="00D652F7">
              <w:rPr>
                <w:rFonts w:ascii="標楷體" w:eastAsia="標楷體" w:hAnsi="標楷體"/>
                <w:color w:val="333333"/>
                <w:sz w:val="20"/>
                <w:szCs w:val="20"/>
              </w:rPr>
              <w:t>更</w:t>
            </w:r>
            <w:r w:rsidR="0029690F" w:rsidRPr="00082FCD">
              <w:rPr>
                <w:rFonts w:ascii="標楷體" w:eastAsia="標楷體" w:hAnsi="標楷體"/>
                <w:color w:val="333333"/>
                <w:sz w:val="20"/>
                <w:szCs w:val="20"/>
              </w:rPr>
              <w:t>參與108學年度閱讀理解策略推動計劃，於校內進行實施閱讀理解策略。</w:t>
            </w:r>
            <w:r>
              <w:rPr>
                <w:rFonts w:ascii="標楷體" w:eastAsia="標楷體" w:hAnsi="標楷體"/>
                <w:color w:val="333333"/>
                <w:sz w:val="20"/>
                <w:szCs w:val="20"/>
              </w:rPr>
              <w:t>且</w:t>
            </w:r>
            <w:r w:rsidR="0029690F" w:rsidRPr="00082FCD">
              <w:rPr>
                <w:rFonts w:ascii="標楷體" w:eastAsia="標楷體" w:hAnsi="標楷體"/>
                <w:color w:val="000000"/>
                <w:sz w:val="20"/>
                <w:szCs w:val="20"/>
              </w:rPr>
              <w:t>本校教師積極參加閱讀相關之研習活動，</w:t>
            </w:r>
            <w:r w:rsidR="00D652F7">
              <w:rPr>
                <w:rFonts w:ascii="標楷體" w:eastAsia="標楷體" w:hAnsi="標楷體"/>
                <w:color w:val="000000"/>
                <w:sz w:val="20"/>
                <w:szCs w:val="20"/>
              </w:rPr>
              <w:t>及</w:t>
            </w:r>
            <w:r w:rsidR="00D652F7" w:rsidRPr="00082FCD">
              <w:rPr>
                <w:rFonts w:ascii="標楷體" w:eastAsia="標楷體" w:hAnsi="標楷體"/>
                <w:color w:val="000000"/>
                <w:sz w:val="20"/>
                <w:szCs w:val="20"/>
              </w:rPr>
              <w:t>共備研習閱讀社群-閱讀理解及作文教學進修研習</w:t>
            </w:r>
            <w:r w:rsidR="0029690F" w:rsidRPr="00082FCD">
              <w:rPr>
                <w:rFonts w:ascii="標楷體" w:eastAsia="標楷體" w:hAnsi="標楷體"/>
                <w:color w:val="000000"/>
                <w:sz w:val="20"/>
                <w:szCs w:val="20"/>
              </w:rPr>
              <w:t>，以增進教師語文素養</w:t>
            </w:r>
            <w:r w:rsidR="00D652F7" w:rsidRPr="00082FCD">
              <w:rPr>
                <w:rFonts w:ascii="標楷體" w:eastAsia="標楷體" w:hAnsi="標楷體"/>
                <w:color w:val="000000"/>
                <w:sz w:val="20"/>
                <w:szCs w:val="20"/>
              </w:rPr>
              <w:t>，使學生更熱愛閱讀</w:t>
            </w:r>
            <w:r w:rsidR="00807366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。</w:t>
            </w: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29690F" w:rsidRPr="00B2421D" w:rsidRDefault="0029690F" w:rsidP="002969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659AF" w:rsidRPr="00B2421D" w:rsidTr="00807366">
        <w:trPr>
          <w:trHeight w:val="1076"/>
        </w:trPr>
        <w:tc>
          <w:tcPr>
            <w:tcW w:w="606" w:type="pct"/>
          </w:tcPr>
          <w:p w:rsidR="001659AF" w:rsidRPr="006E6F2D" w:rsidRDefault="001659AF" w:rsidP="001659AF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6E6F2D">
              <w:rPr>
                <w:rFonts w:ascii="標楷體" w:eastAsia="標楷體" w:hAnsi="標楷體" w:hint="eastAsia"/>
                <w:bCs/>
              </w:rPr>
              <w:t>六、</w:t>
            </w:r>
            <w:r w:rsidRPr="006E6F2D">
              <w:rPr>
                <w:rFonts w:ascii="標楷體" w:eastAsia="標楷體" w:hAnsi="標楷體" w:hint="eastAsia"/>
                <w:b/>
                <w:bCs/>
              </w:rPr>
              <w:t>各校閱讀讀寫網</w:t>
            </w:r>
            <w:r w:rsidRPr="006E6F2D">
              <w:rPr>
                <w:rFonts w:ascii="標楷體" w:eastAsia="標楷體" w:hAnsi="標楷體" w:hint="eastAsia"/>
                <w:bCs/>
              </w:rPr>
              <w:t>(5分)</w:t>
            </w:r>
          </w:p>
        </w:tc>
        <w:tc>
          <w:tcPr>
            <w:tcW w:w="441" w:type="pct"/>
          </w:tcPr>
          <w:p w:rsidR="001659AF" w:rsidRPr="00B2421D" w:rsidRDefault="001659AF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4</w:t>
            </w:r>
          </w:p>
        </w:tc>
        <w:tc>
          <w:tcPr>
            <w:tcW w:w="1765" w:type="pct"/>
          </w:tcPr>
          <w:p w:rsidR="001659AF" w:rsidRDefault="001659AF" w:rsidP="00640B9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color w:val="333333"/>
                <w:sz w:val="20"/>
                <w:szCs w:val="20"/>
              </w:rPr>
              <w:t>本校</w:t>
            </w:r>
            <w:r w:rsidRPr="001659AF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將閱讀理解策略融入各科學習領域且運用電腦參考網路資源，設計活動海報，融入藝術與人文領域。</w:t>
            </w: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且</w:t>
            </w:r>
            <w:r w:rsidRPr="001659AF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運用識字量測驗及教育部補救教學測驗，對閱讀或識字有障礙的個別學生進行教學輔導。也在學校規劃各領域課程及體驗活動，增進多元學習。</w:t>
            </w:r>
          </w:p>
          <w:p w:rsidR="001659AF" w:rsidRPr="001659AF" w:rsidRDefault="001659AF" w:rsidP="00640B9A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 xml:space="preserve">    在本校網站首頁設</w:t>
            </w:r>
            <w:r w:rsidR="00640B9A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立新民閱讀教育網、打字練習網、教育部因材網、課程與教學資源整合平台、補救教學施測網站和英語學習護照的連結</w:t>
            </w:r>
            <w:r w:rsidR="00640B9A">
              <w:rPr>
                <w:rFonts w:ascii="新細明體" w:hAnsi="新細明體" w:hint="eastAsia"/>
                <w:color w:val="333333"/>
                <w:sz w:val="20"/>
                <w:szCs w:val="20"/>
              </w:rPr>
              <w:t>，</w:t>
            </w:r>
            <w:r w:rsidR="00640B9A" w:rsidRPr="00640B9A">
              <w:rPr>
                <w:rFonts w:ascii="標楷體" w:eastAsia="標楷體" w:hAnsi="標楷體"/>
                <w:sz w:val="20"/>
                <w:szCs w:val="20"/>
              </w:rPr>
              <w:t>透過學校閱讀教育的推動，提供孩子多元的文化刺激，以增進其創造思考力及語文能力</w:t>
            </w:r>
            <w:r w:rsidR="00640B9A">
              <w:rPr>
                <w:rFonts w:ascii="標楷體" w:eastAsia="標楷體" w:hAnsi="標楷體" w:hint="eastAsia"/>
                <w:sz w:val="20"/>
                <w:szCs w:val="20"/>
              </w:rPr>
              <w:t>的</w:t>
            </w:r>
            <w:r w:rsidR="00640B9A">
              <w:rPr>
                <w:rFonts w:ascii="標楷體" w:eastAsia="標楷體" w:hAnsi="標楷體" w:hint="eastAsia"/>
                <w:color w:val="333333"/>
                <w:sz w:val="20"/>
                <w:szCs w:val="20"/>
              </w:rPr>
              <w:t>多元學習</w:t>
            </w:r>
            <w:r w:rsidR="00640B9A" w:rsidRPr="00640B9A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433" w:type="pct"/>
          </w:tcPr>
          <w:p w:rsidR="001659AF" w:rsidRPr="00B2421D" w:rsidRDefault="001659AF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1659AF" w:rsidRPr="00B2421D" w:rsidRDefault="001659AF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1659AF" w:rsidRPr="00B2421D" w:rsidRDefault="001659AF" w:rsidP="001659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659AF" w:rsidRPr="00B2421D" w:rsidTr="00807366">
        <w:trPr>
          <w:trHeight w:val="1076"/>
        </w:trPr>
        <w:tc>
          <w:tcPr>
            <w:tcW w:w="606" w:type="pct"/>
          </w:tcPr>
          <w:p w:rsidR="001659AF" w:rsidRPr="006E6F2D" w:rsidRDefault="001659AF" w:rsidP="001659A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1659AF">
              <w:rPr>
                <w:rFonts w:ascii="標楷體" w:eastAsia="標楷體" w:hAnsi="標楷體" w:hint="eastAsia"/>
                <w:bCs/>
              </w:rPr>
              <w:t>是否願意積極投入全國閱讀磐石的甄選(是/否)</w:t>
            </w:r>
          </w:p>
        </w:tc>
        <w:tc>
          <w:tcPr>
            <w:tcW w:w="441" w:type="pct"/>
          </w:tcPr>
          <w:p w:rsidR="001659AF" w:rsidRPr="00B2421D" w:rsidRDefault="005A36D5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否</w:t>
            </w:r>
          </w:p>
        </w:tc>
        <w:tc>
          <w:tcPr>
            <w:tcW w:w="1765" w:type="pct"/>
          </w:tcPr>
          <w:p w:rsidR="001659AF" w:rsidRPr="00B2421D" w:rsidRDefault="001659AF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1659AF" w:rsidRPr="00B2421D" w:rsidRDefault="001659AF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</w:tcPr>
          <w:p w:rsidR="001659AF" w:rsidRPr="00B2421D" w:rsidRDefault="001659AF" w:rsidP="001659A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</w:tcPr>
          <w:p w:rsidR="001659AF" w:rsidRPr="00B2421D" w:rsidRDefault="001659AF" w:rsidP="001659A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9690F" w:rsidRPr="00B2421D" w:rsidTr="00807366">
        <w:trPr>
          <w:trHeight w:val="443"/>
        </w:trPr>
        <w:tc>
          <w:tcPr>
            <w:tcW w:w="606" w:type="pct"/>
            <w:vAlign w:val="center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2421D">
              <w:rPr>
                <w:rFonts w:ascii="標楷體" w:eastAsia="標楷體" w:hAnsi="標楷體" w:hint="eastAsia"/>
                <w:bCs/>
              </w:rPr>
              <w:t>總計</w:t>
            </w:r>
          </w:p>
        </w:tc>
        <w:tc>
          <w:tcPr>
            <w:tcW w:w="441" w:type="pct"/>
            <w:vAlign w:val="center"/>
          </w:tcPr>
          <w:p w:rsidR="0029690F" w:rsidRPr="00B2421D" w:rsidRDefault="00831BE4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8</w:t>
            </w:r>
            <w:r w:rsidR="006C39DC">
              <w:rPr>
                <w:rFonts w:ascii="標楷體" w:eastAsia="標楷體" w:hAnsi="標楷體" w:hint="eastAsia"/>
                <w:b/>
                <w:sz w:val="28"/>
              </w:rPr>
              <w:t>8</w:t>
            </w:r>
          </w:p>
        </w:tc>
        <w:tc>
          <w:tcPr>
            <w:tcW w:w="1765" w:type="pct"/>
            <w:vAlign w:val="center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  <w:vAlign w:val="center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33" w:type="pct"/>
            <w:vAlign w:val="center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322" w:type="pct"/>
            <w:vAlign w:val="center"/>
          </w:tcPr>
          <w:p w:rsidR="0029690F" w:rsidRPr="00B2421D" w:rsidRDefault="0029690F" w:rsidP="002969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1F6359" w:rsidRPr="00B2421D" w:rsidRDefault="001F6359">
      <w:pPr>
        <w:snapToGrid w:val="0"/>
        <w:rPr>
          <w:rFonts w:ascii="標楷體" w:eastAsia="標楷體" w:hAnsi="標楷體"/>
          <w:bCs/>
        </w:rPr>
      </w:pPr>
      <w:r w:rsidRPr="00B2421D">
        <w:rPr>
          <w:rFonts w:ascii="標楷體" w:eastAsia="標楷體" w:hAnsi="標楷體" w:hint="eastAsia"/>
          <w:bCs/>
        </w:rPr>
        <w:t>承辦人：                處室主任：               校長：                          評選委員：</w:t>
      </w:r>
    </w:p>
    <w:p w:rsidR="001F6359" w:rsidRDefault="001F6359">
      <w:pPr>
        <w:snapToGrid w:val="0"/>
      </w:pPr>
    </w:p>
    <w:p w:rsidR="001F6359" w:rsidRPr="00B2421D" w:rsidRDefault="001F6359">
      <w:pPr>
        <w:snapToGrid w:val="0"/>
      </w:pPr>
      <w:r w:rsidRPr="00B2421D">
        <w:rPr>
          <w:rFonts w:hint="eastAsia"/>
        </w:rPr>
        <w:t>備註：</w:t>
      </w:r>
    </w:p>
    <w:p w:rsidR="001F6359" w:rsidRPr="00B2421D" w:rsidRDefault="001F6359">
      <w:pPr>
        <w:snapToGrid w:val="0"/>
        <w:rPr>
          <w:rFonts w:ascii="標楷體" w:eastAsia="標楷體" w:hAnsi="標楷體"/>
        </w:rPr>
      </w:pPr>
      <w:r w:rsidRPr="00B2421D">
        <w:rPr>
          <w:rFonts w:hint="eastAsia"/>
        </w:rPr>
        <w:lastRenderedPageBreak/>
        <w:t>一、</w:t>
      </w:r>
      <w:r w:rsidRPr="00B2421D">
        <w:rPr>
          <w:rFonts w:ascii="標楷體" w:eastAsia="標楷體" w:hAnsi="標楷體" w:hint="eastAsia"/>
        </w:rPr>
        <w:t>本評鑑表頁數視各校實施概述內容多寡，自行斟酌擴充。</w:t>
      </w:r>
    </w:p>
    <w:p w:rsidR="001F6359" w:rsidRPr="00B2421D" w:rsidRDefault="001F6359">
      <w:pPr>
        <w:snapToGrid w:val="0"/>
        <w:ind w:left="540" w:hangingChars="225" w:hanging="540"/>
        <w:jc w:val="both"/>
        <w:rPr>
          <w:rFonts w:ascii="標楷體" w:eastAsia="標楷體" w:hAnsi="標楷體"/>
        </w:rPr>
      </w:pPr>
      <w:r w:rsidRPr="00B2421D">
        <w:rPr>
          <w:rFonts w:ascii="標楷體" w:eastAsia="標楷體" w:hAnsi="標楷體" w:hint="eastAsia"/>
        </w:rPr>
        <w:t>二、</w:t>
      </w:r>
      <w:r w:rsidR="001659AF" w:rsidRPr="00812944">
        <w:rPr>
          <w:rFonts w:ascii="標楷體" w:eastAsia="標楷體" w:hAnsi="標楷體" w:hint="eastAsia"/>
          <w:sz w:val="22"/>
        </w:rPr>
        <w:t>請各校在</w:t>
      </w:r>
      <w:r w:rsidR="001659AF" w:rsidRPr="00812944">
        <w:rPr>
          <w:rFonts w:ascii="標楷體" w:eastAsia="標楷體" w:hAnsi="標楷體" w:hint="eastAsia"/>
          <w:b/>
          <w:sz w:val="22"/>
        </w:rPr>
        <w:t>113年</w:t>
      </w:r>
      <w:r w:rsidR="001659AF">
        <w:rPr>
          <w:rFonts w:ascii="標楷體" w:eastAsia="標楷體" w:hAnsi="標楷體" w:hint="eastAsia"/>
          <w:b/>
          <w:sz w:val="22"/>
        </w:rPr>
        <w:t>5</w:t>
      </w:r>
      <w:r w:rsidR="001659AF" w:rsidRPr="00812944">
        <w:rPr>
          <w:rFonts w:ascii="標楷體" w:eastAsia="標楷體" w:hAnsi="標楷體" w:hint="eastAsia"/>
          <w:b/>
          <w:sz w:val="22"/>
        </w:rPr>
        <w:t>月</w:t>
      </w:r>
      <w:r w:rsidR="001659AF">
        <w:rPr>
          <w:rFonts w:ascii="標楷體" w:eastAsia="標楷體" w:hAnsi="標楷體" w:hint="eastAsia"/>
          <w:b/>
          <w:sz w:val="22"/>
        </w:rPr>
        <w:t>3</w:t>
      </w:r>
      <w:r w:rsidR="001659AF" w:rsidRPr="00812944">
        <w:rPr>
          <w:rFonts w:ascii="標楷體" w:eastAsia="標楷體" w:hAnsi="標楷體" w:hint="eastAsia"/>
          <w:b/>
          <w:sz w:val="22"/>
        </w:rPr>
        <w:t>日(</w:t>
      </w:r>
      <w:r w:rsidR="001659AF">
        <w:rPr>
          <w:rFonts w:ascii="標楷體" w:eastAsia="標楷體" w:hAnsi="標楷體" w:hint="eastAsia"/>
          <w:b/>
          <w:sz w:val="22"/>
        </w:rPr>
        <w:t>五</w:t>
      </w:r>
      <w:r w:rsidR="001659AF" w:rsidRPr="00812944">
        <w:rPr>
          <w:rFonts w:ascii="標楷體" w:eastAsia="標楷體" w:hAnsi="標楷體" w:hint="eastAsia"/>
          <w:b/>
          <w:sz w:val="22"/>
        </w:rPr>
        <w:t>)以前</w:t>
      </w:r>
      <w:r w:rsidR="001659AF" w:rsidRPr="00812944">
        <w:rPr>
          <w:rFonts w:ascii="標楷體" w:eastAsia="標楷體" w:hAnsi="標楷體" w:hint="eastAsia"/>
          <w:sz w:val="22"/>
        </w:rPr>
        <w:t>填寫「南投縣國民中小學推動閱讀評鑑表」，自評分數核章後逕寄</w:t>
      </w:r>
      <w:r w:rsidR="001659AF" w:rsidRPr="00812944">
        <w:rPr>
          <w:rFonts w:ascii="標楷體" w:eastAsia="標楷體" w:hAnsi="標楷體" w:hint="eastAsia"/>
          <w:b/>
          <w:color w:val="000000" w:themeColor="text1"/>
          <w:sz w:val="22"/>
        </w:rPr>
        <w:t>富功國小洪莉云主任</w:t>
      </w:r>
      <w:r w:rsidR="001659AF" w:rsidRPr="00812944">
        <w:rPr>
          <w:rFonts w:ascii="標楷體" w:eastAsia="標楷體" w:hAnsi="標楷體" w:hint="eastAsia"/>
          <w:color w:val="000000" w:themeColor="text1"/>
          <w:sz w:val="22"/>
        </w:rPr>
        <w:t>（</w:t>
      </w:r>
      <w:r w:rsidR="001659AF" w:rsidRPr="00812944">
        <w:rPr>
          <w:rFonts w:ascii="標楷體" w:eastAsia="標楷體" w:hAnsi="標楷體"/>
          <w:color w:val="000000" w:themeColor="text1"/>
          <w:sz w:val="22"/>
        </w:rPr>
        <w:t>南投縣草屯鎮坪頂里南坪路40號</w:t>
      </w:r>
      <w:r w:rsidR="001659AF" w:rsidRPr="00812944">
        <w:rPr>
          <w:rFonts w:ascii="標楷體" w:eastAsia="標楷體" w:hAnsi="標楷體" w:hint="eastAsia"/>
          <w:color w:val="000000" w:themeColor="text1"/>
          <w:sz w:val="22"/>
        </w:rPr>
        <w:t>）</w:t>
      </w:r>
      <w:r w:rsidR="001659AF" w:rsidRPr="00812944">
        <w:rPr>
          <w:rFonts w:ascii="標楷體" w:eastAsia="標楷體" w:hAnsi="標楷體" w:hint="eastAsia"/>
          <w:sz w:val="22"/>
        </w:rPr>
        <w:t>。</w:t>
      </w:r>
    </w:p>
    <w:p w:rsidR="001F6359" w:rsidRPr="00B2421D" w:rsidRDefault="001F6359" w:rsidP="005005D6">
      <w:pPr>
        <w:snapToGrid w:val="0"/>
        <w:jc w:val="both"/>
      </w:pPr>
    </w:p>
    <w:sectPr w:rsidR="001F6359" w:rsidRPr="00B2421D" w:rsidSect="000754F7">
      <w:footerReference w:type="even" r:id="rId7"/>
      <w:type w:val="oddPage"/>
      <w:pgSz w:w="16838" w:h="11906" w:orient="landscape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D5" w:rsidRDefault="005A36D5">
      <w:r>
        <w:separator/>
      </w:r>
    </w:p>
  </w:endnote>
  <w:endnote w:type="continuationSeparator" w:id="0">
    <w:p w:rsidR="005A36D5" w:rsidRDefault="005A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D5" w:rsidRDefault="005A36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36D5" w:rsidRDefault="005A36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D5" w:rsidRDefault="005A36D5">
      <w:r>
        <w:separator/>
      </w:r>
    </w:p>
  </w:footnote>
  <w:footnote w:type="continuationSeparator" w:id="0">
    <w:p w:rsidR="005A36D5" w:rsidRDefault="005A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E78"/>
    <w:multiLevelType w:val="hybridMultilevel"/>
    <w:tmpl w:val="67D23B42"/>
    <w:lvl w:ilvl="0" w:tplc="669A8A52">
      <w:start w:val="1"/>
      <w:numFmt w:val="taiwaneseCountingThousand"/>
      <w:lvlText w:val="(%1)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08BC4C62"/>
    <w:multiLevelType w:val="hybridMultilevel"/>
    <w:tmpl w:val="B98CCE22"/>
    <w:lvl w:ilvl="0" w:tplc="3A38EC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1E328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  <w:b w:val="0"/>
      </w:rPr>
    </w:lvl>
    <w:lvl w:ilvl="2" w:tplc="669A8A52">
      <w:start w:val="1"/>
      <w:numFmt w:val="taiwaneseCountingThousand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16092C"/>
    <w:multiLevelType w:val="hybridMultilevel"/>
    <w:tmpl w:val="FF085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063FF"/>
    <w:multiLevelType w:val="hybridMultilevel"/>
    <w:tmpl w:val="EEBE9544"/>
    <w:lvl w:ilvl="0" w:tplc="669A8A52">
      <w:start w:val="1"/>
      <w:numFmt w:val="taiwaneseCountingThousand"/>
      <w:lvlText w:val="(%1)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221A7A2D"/>
    <w:multiLevelType w:val="hybridMultilevel"/>
    <w:tmpl w:val="756C34A4"/>
    <w:lvl w:ilvl="0" w:tplc="DE1EC44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257F06"/>
    <w:multiLevelType w:val="hybridMultilevel"/>
    <w:tmpl w:val="908836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489716BE"/>
    <w:multiLevelType w:val="hybridMultilevel"/>
    <w:tmpl w:val="7638E042"/>
    <w:lvl w:ilvl="0" w:tplc="7D2092A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FA5EA0C0">
      <w:start w:val="6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7519A3"/>
    <w:multiLevelType w:val="hybridMultilevel"/>
    <w:tmpl w:val="FED256C2"/>
    <w:lvl w:ilvl="0" w:tplc="7D2092A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52FB3570"/>
    <w:multiLevelType w:val="hybridMultilevel"/>
    <w:tmpl w:val="3EE8DFB0"/>
    <w:lvl w:ilvl="0" w:tplc="669A8A52">
      <w:start w:val="1"/>
      <w:numFmt w:val="taiwaneseCountingThousand"/>
      <w:lvlText w:val="(%1)"/>
      <w:lvlJc w:val="righ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5DCF13A1"/>
    <w:multiLevelType w:val="hybridMultilevel"/>
    <w:tmpl w:val="3CF26CB0"/>
    <w:lvl w:ilvl="0" w:tplc="45E4ACC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7F123476"/>
    <w:multiLevelType w:val="hybridMultilevel"/>
    <w:tmpl w:val="C016BA12"/>
    <w:lvl w:ilvl="0" w:tplc="7D2092A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DF"/>
    <w:rsid w:val="000002C6"/>
    <w:rsid w:val="0000472C"/>
    <w:rsid w:val="000063EF"/>
    <w:rsid w:val="000163A3"/>
    <w:rsid w:val="000240E3"/>
    <w:rsid w:val="000277F8"/>
    <w:rsid w:val="00035D39"/>
    <w:rsid w:val="00036053"/>
    <w:rsid w:val="0004004F"/>
    <w:rsid w:val="00043F1C"/>
    <w:rsid w:val="00045BC8"/>
    <w:rsid w:val="0006614F"/>
    <w:rsid w:val="000754F7"/>
    <w:rsid w:val="00077143"/>
    <w:rsid w:val="00091005"/>
    <w:rsid w:val="00093317"/>
    <w:rsid w:val="000A63D8"/>
    <w:rsid w:val="000B32E9"/>
    <w:rsid w:val="000C6740"/>
    <w:rsid w:val="000E3F78"/>
    <w:rsid w:val="00100123"/>
    <w:rsid w:val="00105C52"/>
    <w:rsid w:val="00116990"/>
    <w:rsid w:val="00120F26"/>
    <w:rsid w:val="00124596"/>
    <w:rsid w:val="00141516"/>
    <w:rsid w:val="0014493E"/>
    <w:rsid w:val="0014543F"/>
    <w:rsid w:val="00151487"/>
    <w:rsid w:val="001561E6"/>
    <w:rsid w:val="001659AF"/>
    <w:rsid w:val="00167057"/>
    <w:rsid w:val="001715EA"/>
    <w:rsid w:val="0017181C"/>
    <w:rsid w:val="00171DA4"/>
    <w:rsid w:val="00195300"/>
    <w:rsid w:val="001B03CD"/>
    <w:rsid w:val="001B1CDD"/>
    <w:rsid w:val="001B3406"/>
    <w:rsid w:val="001C561A"/>
    <w:rsid w:val="001D5CA4"/>
    <w:rsid w:val="001F6359"/>
    <w:rsid w:val="00210954"/>
    <w:rsid w:val="00233379"/>
    <w:rsid w:val="00237923"/>
    <w:rsid w:val="002439BC"/>
    <w:rsid w:val="002744DC"/>
    <w:rsid w:val="002813B0"/>
    <w:rsid w:val="00285008"/>
    <w:rsid w:val="00294DD6"/>
    <w:rsid w:val="0029690F"/>
    <w:rsid w:val="0029754A"/>
    <w:rsid w:val="002A7107"/>
    <w:rsid w:val="002A794A"/>
    <w:rsid w:val="002C017C"/>
    <w:rsid w:val="002C7037"/>
    <w:rsid w:val="002E0411"/>
    <w:rsid w:val="002E424C"/>
    <w:rsid w:val="002F0610"/>
    <w:rsid w:val="00300EBD"/>
    <w:rsid w:val="003021C7"/>
    <w:rsid w:val="00333073"/>
    <w:rsid w:val="0034622F"/>
    <w:rsid w:val="00354193"/>
    <w:rsid w:val="003545DC"/>
    <w:rsid w:val="00355C55"/>
    <w:rsid w:val="00371877"/>
    <w:rsid w:val="00381876"/>
    <w:rsid w:val="003A4ADF"/>
    <w:rsid w:val="003A6759"/>
    <w:rsid w:val="003A7072"/>
    <w:rsid w:val="003B3FB3"/>
    <w:rsid w:val="003D0C0F"/>
    <w:rsid w:val="003D65F8"/>
    <w:rsid w:val="003D6DCD"/>
    <w:rsid w:val="003F1DF3"/>
    <w:rsid w:val="00400F64"/>
    <w:rsid w:val="004174B5"/>
    <w:rsid w:val="00426D1E"/>
    <w:rsid w:val="004413E7"/>
    <w:rsid w:val="0045182D"/>
    <w:rsid w:val="00454BDF"/>
    <w:rsid w:val="0045681B"/>
    <w:rsid w:val="00476AE8"/>
    <w:rsid w:val="004776C2"/>
    <w:rsid w:val="00487521"/>
    <w:rsid w:val="00491E23"/>
    <w:rsid w:val="004C1914"/>
    <w:rsid w:val="004C520F"/>
    <w:rsid w:val="004D2241"/>
    <w:rsid w:val="004D5F77"/>
    <w:rsid w:val="004D7AA3"/>
    <w:rsid w:val="005005D6"/>
    <w:rsid w:val="0050237C"/>
    <w:rsid w:val="00511930"/>
    <w:rsid w:val="00514F09"/>
    <w:rsid w:val="00523DB7"/>
    <w:rsid w:val="00530BE1"/>
    <w:rsid w:val="005310B0"/>
    <w:rsid w:val="005365B7"/>
    <w:rsid w:val="0053757B"/>
    <w:rsid w:val="005418E6"/>
    <w:rsid w:val="00552838"/>
    <w:rsid w:val="00557730"/>
    <w:rsid w:val="00562399"/>
    <w:rsid w:val="005641C9"/>
    <w:rsid w:val="005665DC"/>
    <w:rsid w:val="00566BC6"/>
    <w:rsid w:val="00571FB9"/>
    <w:rsid w:val="005848E4"/>
    <w:rsid w:val="00587799"/>
    <w:rsid w:val="00593DF8"/>
    <w:rsid w:val="0059475B"/>
    <w:rsid w:val="00597AA6"/>
    <w:rsid w:val="005A36D5"/>
    <w:rsid w:val="005A728B"/>
    <w:rsid w:val="005B1A55"/>
    <w:rsid w:val="005B30AE"/>
    <w:rsid w:val="005C51A9"/>
    <w:rsid w:val="005C7244"/>
    <w:rsid w:val="005E5C57"/>
    <w:rsid w:val="00603B73"/>
    <w:rsid w:val="00604624"/>
    <w:rsid w:val="0060579F"/>
    <w:rsid w:val="0062432A"/>
    <w:rsid w:val="006305F5"/>
    <w:rsid w:val="00640B9A"/>
    <w:rsid w:val="00641BF3"/>
    <w:rsid w:val="006466FF"/>
    <w:rsid w:val="00671437"/>
    <w:rsid w:val="00674DCB"/>
    <w:rsid w:val="006823B8"/>
    <w:rsid w:val="006877B9"/>
    <w:rsid w:val="006A2060"/>
    <w:rsid w:val="006A5D30"/>
    <w:rsid w:val="006B4328"/>
    <w:rsid w:val="006C39DC"/>
    <w:rsid w:val="006D215F"/>
    <w:rsid w:val="006E5DAE"/>
    <w:rsid w:val="00710142"/>
    <w:rsid w:val="00717119"/>
    <w:rsid w:val="007214C0"/>
    <w:rsid w:val="0072252F"/>
    <w:rsid w:val="007254B6"/>
    <w:rsid w:val="00734A4B"/>
    <w:rsid w:val="00741036"/>
    <w:rsid w:val="00751CC6"/>
    <w:rsid w:val="007601F7"/>
    <w:rsid w:val="00760832"/>
    <w:rsid w:val="007724B3"/>
    <w:rsid w:val="0079560D"/>
    <w:rsid w:val="007A59F2"/>
    <w:rsid w:val="007B3380"/>
    <w:rsid w:val="007C3742"/>
    <w:rsid w:val="007D7F79"/>
    <w:rsid w:val="007E0E3F"/>
    <w:rsid w:val="007E7885"/>
    <w:rsid w:val="0080025E"/>
    <w:rsid w:val="008047BD"/>
    <w:rsid w:val="00807366"/>
    <w:rsid w:val="00810C34"/>
    <w:rsid w:val="008252E5"/>
    <w:rsid w:val="00831B64"/>
    <w:rsid w:val="00831BE4"/>
    <w:rsid w:val="00831D1D"/>
    <w:rsid w:val="00832939"/>
    <w:rsid w:val="008356FA"/>
    <w:rsid w:val="008545DF"/>
    <w:rsid w:val="00856F77"/>
    <w:rsid w:val="0086028C"/>
    <w:rsid w:val="00862CB8"/>
    <w:rsid w:val="00865ECE"/>
    <w:rsid w:val="00897521"/>
    <w:rsid w:val="008A79B7"/>
    <w:rsid w:val="008B4630"/>
    <w:rsid w:val="008C2CA4"/>
    <w:rsid w:val="008C4764"/>
    <w:rsid w:val="008E1ACF"/>
    <w:rsid w:val="008F17C5"/>
    <w:rsid w:val="008F243C"/>
    <w:rsid w:val="00903333"/>
    <w:rsid w:val="0091005D"/>
    <w:rsid w:val="00944A08"/>
    <w:rsid w:val="009531FE"/>
    <w:rsid w:val="00973E40"/>
    <w:rsid w:val="00974050"/>
    <w:rsid w:val="0097524B"/>
    <w:rsid w:val="00977D75"/>
    <w:rsid w:val="00985E62"/>
    <w:rsid w:val="00995B83"/>
    <w:rsid w:val="009A181C"/>
    <w:rsid w:val="009A61AB"/>
    <w:rsid w:val="009B722A"/>
    <w:rsid w:val="009E035C"/>
    <w:rsid w:val="009E0867"/>
    <w:rsid w:val="009E3EFF"/>
    <w:rsid w:val="009E421C"/>
    <w:rsid w:val="009F15CF"/>
    <w:rsid w:val="009F3DF3"/>
    <w:rsid w:val="00A037DA"/>
    <w:rsid w:val="00A10B14"/>
    <w:rsid w:val="00A14DC9"/>
    <w:rsid w:val="00A237D9"/>
    <w:rsid w:val="00A52889"/>
    <w:rsid w:val="00A66B60"/>
    <w:rsid w:val="00A85A91"/>
    <w:rsid w:val="00A95C30"/>
    <w:rsid w:val="00AA5E6C"/>
    <w:rsid w:val="00AB032D"/>
    <w:rsid w:val="00AB17AD"/>
    <w:rsid w:val="00AC726A"/>
    <w:rsid w:val="00AD1E45"/>
    <w:rsid w:val="00AD51C1"/>
    <w:rsid w:val="00AE129E"/>
    <w:rsid w:val="00AF2282"/>
    <w:rsid w:val="00AF6000"/>
    <w:rsid w:val="00B16785"/>
    <w:rsid w:val="00B224CB"/>
    <w:rsid w:val="00B2421D"/>
    <w:rsid w:val="00B256D5"/>
    <w:rsid w:val="00B35668"/>
    <w:rsid w:val="00B37DF2"/>
    <w:rsid w:val="00B512FB"/>
    <w:rsid w:val="00B56AF0"/>
    <w:rsid w:val="00B666A4"/>
    <w:rsid w:val="00B76335"/>
    <w:rsid w:val="00B85D26"/>
    <w:rsid w:val="00B9110E"/>
    <w:rsid w:val="00B9122C"/>
    <w:rsid w:val="00B92D65"/>
    <w:rsid w:val="00BA25FD"/>
    <w:rsid w:val="00BA38A2"/>
    <w:rsid w:val="00BA6D4A"/>
    <w:rsid w:val="00BB2FC2"/>
    <w:rsid w:val="00BD40F9"/>
    <w:rsid w:val="00BD56E2"/>
    <w:rsid w:val="00BF27D4"/>
    <w:rsid w:val="00C05CBB"/>
    <w:rsid w:val="00C13A99"/>
    <w:rsid w:val="00C24051"/>
    <w:rsid w:val="00C31E0F"/>
    <w:rsid w:val="00C36D28"/>
    <w:rsid w:val="00C47BE6"/>
    <w:rsid w:val="00C6003E"/>
    <w:rsid w:val="00C73C75"/>
    <w:rsid w:val="00C852D2"/>
    <w:rsid w:val="00C928CE"/>
    <w:rsid w:val="00CA2668"/>
    <w:rsid w:val="00CC28F0"/>
    <w:rsid w:val="00CC2B20"/>
    <w:rsid w:val="00CC4254"/>
    <w:rsid w:val="00CD10C4"/>
    <w:rsid w:val="00CF6070"/>
    <w:rsid w:val="00D07894"/>
    <w:rsid w:val="00D32B91"/>
    <w:rsid w:val="00D3533A"/>
    <w:rsid w:val="00D44949"/>
    <w:rsid w:val="00D61B77"/>
    <w:rsid w:val="00D61F61"/>
    <w:rsid w:val="00D652F7"/>
    <w:rsid w:val="00D67B34"/>
    <w:rsid w:val="00D8210C"/>
    <w:rsid w:val="00D83EB9"/>
    <w:rsid w:val="00D915DF"/>
    <w:rsid w:val="00DB5D49"/>
    <w:rsid w:val="00DC197B"/>
    <w:rsid w:val="00DD23CB"/>
    <w:rsid w:val="00E00D8B"/>
    <w:rsid w:val="00E02062"/>
    <w:rsid w:val="00E05239"/>
    <w:rsid w:val="00E05831"/>
    <w:rsid w:val="00E11E74"/>
    <w:rsid w:val="00E43464"/>
    <w:rsid w:val="00E455B1"/>
    <w:rsid w:val="00E53E22"/>
    <w:rsid w:val="00E669B5"/>
    <w:rsid w:val="00E67E81"/>
    <w:rsid w:val="00EA2632"/>
    <w:rsid w:val="00EA4331"/>
    <w:rsid w:val="00EB3C53"/>
    <w:rsid w:val="00ED47E2"/>
    <w:rsid w:val="00EE310B"/>
    <w:rsid w:val="00EE34F0"/>
    <w:rsid w:val="00EE7D88"/>
    <w:rsid w:val="00EF2C57"/>
    <w:rsid w:val="00EF4065"/>
    <w:rsid w:val="00F13B76"/>
    <w:rsid w:val="00F16818"/>
    <w:rsid w:val="00F257E6"/>
    <w:rsid w:val="00F5536A"/>
    <w:rsid w:val="00F55587"/>
    <w:rsid w:val="00F561AF"/>
    <w:rsid w:val="00F656D1"/>
    <w:rsid w:val="00F827DE"/>
    <w:rsid w:val="00F83CA6"/>
    <w:rsid w:val="00F92BFF"/>
    <w:rsid w:val="00FA7B64"/>
    <w:rsid w:val="00FB3CA6"/>
    <w:rsid w:val="00FC15B3"/>
    <w:rsid w:val="00FC1832"/>
    <w:rsid w:val="00FD0219"/>
    <w:rsid w:val="00FE2FD6"/>
    <w:rsid w:val="00FE5E65"/>
    <w:rsid w:val="00FF0DCA"/>
    <w:rsid w:val="00FF2283"/>
    <w:rsid w:val="00FF2F3D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0B390B"/>
  <w15:docId w15:val="{14FF9EAA-87D7-4F35-94F6-DD1D736D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543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4543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14543F"/>
    <w:pPr>
      <w:keepNext/>
      <w:spacing w:line="400" w:lineRule="atLeast"/>
      <w:jc w:val="center"/>
      <w:outlineLvl w:val="1"/>
    </w:pPr>
    <w:rPr>
      <w:rFonts w:ascii="標楷體" w:eastAsia="標楷體" w:hAnsi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543F"/>
    <w:pPr>
      <w:ind w:left="2160" w:hangingChars="600" w:hanging="2160"/>
    </w:pPr>
    <w:rPr>
      <w:rFonts w:ascii="標楷體" w:eastAsia="標楷體" w:hAnsi="標楷體"/>
      <w:sz w:val="36"/>
    </w:rPr>
  </w:style>
  <w:style w:type="paragraph" w:styleId="a4">
    <w:name w:val="footer"/>
    <w:basedOn w:val="a"/>
    <w:rsid w:val="0014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14543F"/>
    <w:rPr>
      <w:rFonts w:ascii="Arial" w:hAnsi="Arial"/>
      <w:sz w:val="18"/>
      <w:szCs w:val="18"/>
    </w:rPr>
  </w:style>
  <w:style w:type="character" w:styleId="a6">
    <w:name w:val="page number"/>
    <w:basedOn w:val="a0"/>
    <w:rsid w:val="0014543F"/>
  </w:style>
  <w:style w:type="paragraph" w:styleId="3">
    <w:name w:val="Body Text Indent 3"/>
    <w:basedOn w:val="a"/>
    <w:rsid w:val="0014543F"/>
    <w:pPr>
      <w:snapToGrid w:val="0"/>
      <w:spacing w:line="240" w:lineRule="atLeast"/>
      <w:ind w:leftChars="100" w:left="730" w:hangingChars="175" w:hanging="490"/>
    </w:pPr>
    <w:rPr>
      <w:rFonts w:ascii="新細明體"/>
      <w:sz w:val="28"/>
      <w:szCs w:val="20"/>
    </w:rPr>
  </w:style>
  <w:style w:type="character" w:styleId="a7">
    <w:name w:val="Hyperlink"/>
    <w:rsid w:val="0014543F"/>
    <w:rPr>
      <w:color w:val="0000FF"/>
      <w:u w:val="single"/>
    </w:rPr>
  </w:style>
  <w:style w:type="character" w:styleId="a8">
    <w:name w:val="FollowedHyperlink"/>
    <w:rsid w:val="0014543F"/>
    <w:rPr>
      <w:color w:val="800080"/>
      <w:u w:val="single"/>
    </w:rPr>
  </w:style>
  <w:style w:type="paragraph" w:styleId="a9">
    <w:name w:val="header"/>
    <w:basedOn w:val="a"/>
    <w:rsid w:val="00145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"/>
    <w:rsid w:val="0014543F"/>
    <w:rPr>
      <w:rFonts w:ascii="細明體" w:eastAsia="細明體" w:hAnsi="Courier New"/>
      <w:szCs w:val="20"/>
    </w:rPr>
  </w:style>
  <w:style w:type="character" w:styleId="ab">
    <w:name w:val="annotation reference"/>
    <w:semiHidden/>
    <w:rsid w:val="0014543F"/>
    <w:rPr>
      <w:sz w:val="18"/>
      <w:szCs w:val="18"/>
    </w:rPr>
  </w:style>
  <w:style w:type="paragraph" w:styleId="ac">
    <w:name w:val="annotation text"/>
    <w:basedOn w:val="a"/>
    <w:semiHidden/>
    <w:rsid w:val="0014543F"/>
  </w:style>
  <w:style w:type="paragraph" w:styleId="ad">
    <w:name w:val="annotation subject"/>
    <w:basedOn w:val="ac"/>
    <w:next w:val="ac"/>
    <w:semiHidden/>
    <w:rsid w:val="0014543F"/>
    <w:rPr>
      <w:b/>
      <w:bCs/>
    </w:rPr>
  </w:style>
  <w:style w:type="paragraph" w:customStyle="1" w:styleId="ae">
    <w:name w:val="壹、標題"/>
    <w:basedOn w:val="a"/>
    <w:rsid w:val="0014543F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customStyle="1" w:styleId="font5">
    <w:name w:val="font5"/>
    <w:basedOn w:val="a"/>
    <w:rsid w:val="0014543F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xl24">
    <w:name w:val="xl24"/>
    <w:basedOn w:val="a"/>
    <w:rsid w:val="00145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5">
    <w:name w:val="xl25"/>
    <w:basedOn w:val="a"/>
    <w:rsid w:val="00145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8"/>
      <w:szCs w:val="28"/>
    </w:rPr>
  </w:style>
  <w:style w:type="paragraph" w:customStyle="1" w:styleId="xl26">
    <w:name w:val="xl26"/>
    <w:basedOn w:val="a"/>
    <w:rsid w:val="00145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rsid w:val="00145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8">
    <w:name w:val="xl28"/>
    <w:basedOn w:val="a"/>
    <w:rsid w:val="00145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table" w:styleId="af">
    <w:name w:val="Table Grid"/>
    <w:basedOn w:val="a1"/>
    <w:rsid w:val="009752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FE2FD6"/>
    <w:pPr>
      <w:widowControl/>
      <w:spacing w:before="100" w:beforeAutospacing="1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character" w:styleId="af0">
    <w:name w:val="Intense Emphasis"/>
    <w:basedOn w:val="a0"/>
    <w:uiPriority w:val="21"/>
    <w:qFormat/>
    <w:rsid w:val="00557730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EF2C57"/>
    <w:pPr>
      <w:widowControl/>
      <w:spacing w:before="100" w:beforeAutospacing="1" w:after="100" w:afterAutospacing="1"/>
    </w:pPr>
    <w:rPr>
      <w:rFonts w:eastAsiaTheme="minorEastAsia" w:cs="新細明體"/>
      <w:kern w:val="0"/>
    </w:rPr>
  </w:style>
  <w:style w:type="character" w:styleId="af1">
    <w:name w:val="Strong"/>
    <w:basedOn w:val="a0"/>
    <w:uiPriority w:val="22"/>
    <w:qFormat/>
    <w:rsid w:val="00EF2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1712</Words>
  <Characters>177</Characters>
  <Application>Microsoft Office Word</Application>
  <DocSecurity>0</DocSecurity>
  <Lines>1</Lines>
  <Paragraphs>3</Paragraphs>
  <ScaleCrop>false</ScaleCrop>
  <Company>school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苗栗縣九十二年度國民小學九年一貫生活課程國民教育輔導團</dc:title>
  <dc:creator>sanja</dc:creator>
  <cp:lastModifiedBy>user</cp:lastModifiedBy>
  <cp:revision>6</cp:revision>
  <cp:lastPrinted>2021-06-16T05:36:00Z</cp:lastPrinted>
  <dcterms:created xsi:type="dcterms:W3CDTF">2024-03-21T01:10:00Z</dcterms:created>
  <dcterms:modified xsi:type="dcterms:W3CDTF">2024-04-01T07:30:00Z</dcterms:modified>
</cp:coreProperties>
</file>